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508CF" w14:textId="77777777" w:rsidR="00850B84" w:rsidRDefault="00016650">
      <w:r>
        <w:t>CISSM Pilot Grant Awards Criteria</w:t>
      </w:r>
      <w:r w:rsidR="00AE560F">
        <w:t xml:space="preserve"> and Expectations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55"/>
        <w:gridCol w:w="3694"/>
        <w:gridCol w:w="4546"/>
      </w:tblGrid>
      <w:tr w:rsidR="00016650" w14:paraId="503AF0D3" w14:textId="77777777" w:rsidTr="00732BED">
        <w:tc>
          <w:tcPr>
            <w:tcW w:w="2555" w:type="dxa"/>
          </w:tcPr>
          <w:p w14:paraId="433FDE0B" w14:textId="77777777" w:rsidR="00016650" w:rsidRDefault="00016650">
            <w:r>
              <w:t>CRITERIA/REQUIREMENTS</w:t>
            </w:r>
          </w:p>
        </w:tc>
        <w:tc>
          <w:tcPr>
            <w:tcW w:w="3694" w:type="dxa"/>
          </w:tcPr>
          <w:p w14:paraId="043614C1" w14:textId="77777777" w:rsidR="00016650" w:rsidRDefault="00016650">
            <w:r>
              <w:t>NIH CISSM FUNDED PILOT</w:t>
            </w:r>
          </w:p>
        </w:tc>
        <w:tc>
          <w:tcPr>
            <w:tcW w:w="4546" w:type="dxa"/>
          </w:tcPr>
          <w:p w14:paraId="29C6F1E7" w14:textId="77777777" w:rsidR="00016650" w:rsidRDefault="00313722" w:rsidP="00313722">
            <w:r>
              <w:t>UW-</w:t>
            </w:r>
            <w:r w:rsidR="00016650">
              <w:t>FUNDED</w:t>
            </w:r>
            <w:r>
              <w:t xml:space="preserve"> (RIFP)</w:t>
            </w:r>
          </w:p>
        </w:tc>
      </w:tr>
      <w:tr w:rsidR="00016650" w14:paraId="577DE11D" w14:textId="77777777" w:rsidTr="00732BED">
        <w:tc>
          <w:tcPr>
            <w:tcW w:w="2555" w:type="dxa"/>
          </w:tcPr>
          <w:p w14:paraId="0035BA8E" w14:textId="77777777" w:rsidR="00016650" w:rsidRDefault="00016650">
            <w:r>
              <w:t>Principal Investigator and Research Team</w:t>
            </w:r>
          </w:p>
        </w:tc>
        <w:tc>
          <w:tcPr>
            <w:tcW w:w="3694" w:type="dxa"/>
          </w:tcPr>
          <w:p w14:paraId="28427C48" w14:textId="77777777" w:rsidR="00016650" w:rsidRDefault="00F05C65">
            <w:r>
              <w:t>PI m</w:t>
            </w:r>
            <w:r w:rsidR="00016650">
              <w:t>ust be a</w:t>
            </w:r>
            <w:r w:rsidR="000A738C">
              <w:t xml:space="preserve"> doctorally-prepared</w:t>
            </w:r>
            <w:r w:rsidR="00016650">
              <w:t xml:space="preserve"> Registered Nurse</w:t>
            </w:r>
            <w:r>
              <w:t>; PI must be new or early stage investigator.</w:t>
            </w:r>
          </w:p>
          <w:p w14:paraId="19A68D75" w14:textId="77777777" w:rsidR="00F05C65" w:rsidRDefault="00F05C65">
            <w:r>
              <w:t xml:space="preserve">Could consider established investigator with new focus on sleep. </w:t>
            </w:r>
          </w:p>
        </w:tc>
        <w:tc>
          <w:tcPr>
            <w:tcW w:w="4546" w:type="dxa"/>
          </w:tcPr>
          <w:p w14:paraId="258D8551" w14:textId="77777777" w:rsidR="00016650" w:rsidRDefault="00016650" w:rsidP="00016650">
            <w:r>
              <w:t>PI does not need to be RN, but at least one co-investigator must be</w:t>
            </w:r>
            <w:r w:rsidR="00F05C65">
              <w:t>.</w:t>
            </w:r>
          </w:p>
          <w:p w14:paraId="414036AA" w14:textId="77777777" w:rsidR="00F05C65" w:rsidRDefault="00F05C65" w:rsidP="00016650">
            <w:r>
              <w:t>PI needs to be new or early stage investigator</w:t>
            </w:r>
            <w:r w:rsidR="00ED4E2C">
              <w:t>, but would consider established investigator with new focus on sleep health</w:t>
            </w:r>
          </w:p>
        </w:tc>
      </w:tr>
      <w:tr w:rsidR="00016650" w14:paraId="1A8051C1" w14:textId="77777777" w:rsidTr="00732BED">
        <w:tc>
          <w:tcPr>
            <w:tcW w:w="2555" w:type="dxa"/>
          </w:tcPr>
          <w:p w14:paraId="1331E8B5" w14:textId="77777777" w:rsidR="00016650" w:rsidRDefault="00016650">
            <w:r>
              <w:t>Research Study Focus</w:t>
            </w:r>
          </w:p>
        </w:tc>
        <w:tc>
          <w:tcPr>
            <w:tcW w:w="3694" w:type="dxa"/>
          </w:tcPr>
          <w:p w14:paraId="7CB9330E" w14:textId="77777777" w:rsidR="003442D3" w:rsidRDefault="00016650" w:rsidP="00016650">
            <w:r>
              <w:t xml:space="preserve">Aims aligned with that of the CISSM: </w:t>
            </w:r>
          </w:p>
          <w:p w14:paraId="67E88EFA" w14:textId="77777777" w:rsidR="00016650" w:rsidRDefault="00016650" w:rsidP="003442D3">
            <w:pPr>
              <w:pStyle w:val="ListParagraph"/>
              <w:numPr>
                <w:ilvl w:val="0"/>
                <w:numId w:val="1"/>
              </w:numPr>
            </w:pPr>
            <w:r>
              <w:t>to design and test innovative and tailored self-management interventions to assist people across the lifespan to sleep better and simultaneously improve health, well-being, and quality o</w:t>
            </w:r>
            <w:bookmarkStart w:id="0" w:name="_GoBack"/>
            <w:bookmarkEnd w:id="0"/>
            <w:r>
              <w:t>f life</w:t>
            </w:r>
          </w:p>
          <w:p w14:paraId="5FC2066D" w14:textId="77777777" w:rsidR="003442D3" w:rsidRDefault="003442D3" w:rsidP="003442D3">
            <w:pPr>
              <w:pStyle w:val="ListParagraph"/>
              <w:numPr>
                <w:ilvl w:val="0"/>
                <w:numId w:val="1"/>
              </w:numPr>
            </w:pPr>
            <w:r>
              <w:t>engages population(s) with chronic illness</w:t>
            </w:r>
          </w:p>
          <w:p w14:paraId="317D7C3C" w14:textId="77777777" w:rsidR="00ED4E2C" w:rsidRDefault="00ED4E2C" w:rsidP="003442D3">
            <w:pPr>
              <w:pStyle w:val="ListParagraph"/>
              <w:numPr>
                <w:ilvl w:val="0"/>
                <w:numId w:val="1"/>
              </w:numPr>
            </w:pPr>
            <w:r>
              <w:t>Integrates CISSM model (see below Fig. 1)</w:t>
            </w:r>
          </w:p>
          <w:p w14:paraId="3613CE35" w14:textId="77777777" w:rsidR="003442D3" w:rsidRDefault="003442D3" w:rsidP="003442D3">
            <w:pPr>
              <w:pStyle w:val="ListParagraph"/>
              <w:numPr>
                <w:ilvl w:val="0"/>
                <w:numId w:val="1"/>
              </w:numPr>
            </w:pPr>
            <w:r>
              <w:t>Provides data that will be used for a larger extramural study</w:t>
            </w:r>
          </w:p>
        </w:tc>
        <w:tc>
          <w:tcPr>
            <w:tcW w:w="4546" w:type="dxa"/>
          </w:tcPr>
          <w:p w14:paraId="30DA9AE0" w14:textId="77777777" w:rsidR="00016650" w:rsidRDefault="00DA1B2C" w:rsidP="003442D3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3442D3" w:rsidRPr="003442D3">
              <w:t>ngages population(s) with chronic illness</w:t>
            </w:r>
          </w:p>
          <w:p w14:paraId="4D745220" w14:textId="77777777" w:rsidR="00DA1B2C" w:rsidRDefault="00DA1B2C" w:rsidP="003442D3">
            <w:pPr>
              <w:pStyle w:val="ListParagraph"/>
              <w:numPr>
                <w:ilvl w:val="0"/>
                <w:numId w:val="1"/>
              </w:numPr>
            </w:pPr>
            <w:r>
              <w:t>R</w:t>
            </w:r>
            <w:r w:rsidR="00ED4E2C">
              <w:t>esearch focus on</w:t>
            </w:r>
            <w:r>
              <w:t>:</w:t>
            </w:r>
            <w:r w:rsidR="00ED4E2C">
              <w:t xml:space="preserve"> </w:t>
            </w:r>
          </w:p>
          <w:p w14:paraId="027F6BCC" w14:textId="625CEA45" w:rsidR="00ED4E2C" w:rsidRDefault="00ED4E2C" w:rsidP="00DA1B2C">
            <w:pPr>
              <w:pStyle w:val="ListParagraph"/>
              <w:numPr>
                <w:ilvl w:val="1"/>
                <w:numId w:val="1"/>
              </w:numPr>
            </w:pPr>
            <w:r>
              <w:t>sleep deficiency defined as poor sleep quality, disrupted or fragmented sleep</w:t>
            </w:r>
            <w:r w:rsidR="008608EA">
              <w:t>,</w:t>
            </w:r>
            <w:r>
              <w:t xml:space="preserve"> or inadequate sleep duration</w:t>
            </w:r>
          </w:p>
          <w:p w14:paraId="6D57203D" w14:textId="77777777" w:rsidR="00DA1B2C" w:rsidRPr="00656EFF" w:rsidRDefault="00DA1B2C" w:rsidP="00DA1B2C">
            <w:pPr>
              <w:pStyle w:val="ListParagraph"/>
              <w:numPr>
                <w:ilvl w:val="1"/>
                <w:numId w:val="1"/>
              </w:numPr>
            </w:pPr>
            <w:r w:rsidRPr="00656EFF">
              <w:t>Sleep health related to population health</w:t>
            </w:r>
          </w:p>
          <w:p w14:paraId="43391E11" w14:textId="77777777" w:rsidR="00DA1B2C" w:rsidRPr="00656EFF" w:rsidRDefault="00DA1B2C" w:rsidP="00DA1B2C">
            <w:pPr>
              <w:pStyle w:val="ListParagraph"/>
              <w:numPr>
                <w:ilvl w:val="1"/>
                <w:numId w:val="1"/>
              </w:numPr>
            </w:pPr>
            <w:r w:rsidRPr="00656EFF">
              <w:t>Precision health in relation to biomarkers</w:t>
            </w:r>
          </w:p>
          <w:p w14:paraId="01434EF1" w14:textId="77777777" w:rsidR="00DA1B2C" w:rsidRPr="00656EFF" w:rsidRDefault="00DA1B2C" w:rsidP="00DA1B2C">
            <w:pPr>
              <w:pStyle w:val="ListParagraph"/>
              <w:numPr>
                <w:ilvl w:val="1"/>
                <w:numId w:val="1"/>
              </w:numPr>
            </w:pPr>
            <w:r w:rsidRPr="00656EFF">
              <w:t>Secondary data analysis of sleep data</w:t>
            </w:r>
          </w:p>
          <w:p w14:paraId="0E382216" w14:textId="77777777" w:rsidR="003442D3" w:rsidRDefault="003442D3" w:rsidP="00BA417A">
            <w:pPr>
              <w:pStyle w:val="ListParagraph"/>
              <w:numPr>
                <w:ilvl w:val="0"/>
                <w:numId w:val="1"/>
              </w:numPr>
            </w:pPr>
            <w:r w:rsidRPr="003442D3">
              <w:t>Provides data that will be used for a larger extramural study</w:t>
            </w:r>
          </w:p>
        </w:tc>
      </w:tr>
      <w:tr w:rsidR="00016650" w14:paraId="21A6A1DA" w14:textId="77777777" w:rsidTr="00732BED">
        <w:tc>
          <w:tcPr>
            <w:tcW w:w="2555" w:type="dxa"/>
          </w:tcPr>
          <w:p w14:paraId="47CD1B16" w14:textId="77777777" w:rsidR="00016650" w:rsidRDefault="00016650">
            <w:r>
              <w:t>Length of Research Study</w:t>
            </w:r>
          </w:p>
        </w:tc>
        <w:tc>
          <w:tcPr>
            <w:tcW w:w="3694" w:type="dxa"/>
          </w:tcPr>
          <w:p w14:paraId="22950581" w14:textId="05F707CD" w:rsidR="00016650" w:rsidRDefault="00016650">
            <w:r>
              <w:t>2 years</w:t>
            </w:r>
            <w:r w:rsidR="00656EFF">
              <w:t>*</w:t>
            </w:r>
          </w:p>
        </w:tc>
        <w:tc>
          <w:tcPr>
            <w:tcW w:w="4546" w:type="dxa"/>
          </w:tcPr>
          <w:p w14:paraId="4A00F43D" w14:textId="77777777" w:rsidR="00016650" w:rsidRDefault="00016650">
            <w:r>
              <w:t>1 year</w:t>
            </w:r>
          </w:p>
        </w:tc>
      </w:tr>
      <w:tr w:rsidR="00016650" w14:paraId="574AE1F5" w14:textId="77777777" w:rsidTr="00732BED">
        <w:tc>
          <w:tcPr>
            <w:tcW w:w="2555" w:type="dxa"/>
          </w:tcPr>
          <w:p w14:paraId="109BEBEF" w14:textId="77777777" w:rsidR="00016650" w:rsidRDefault="00016650">
            <w:r>
              <w:t xml:space="preserve">Funding </w:t>
            </w:r>
          </w:p>
        </w:tc>
        <w:tc>
          <w:tcPr>
            <w:tcW w:w="3694" w:type="dxa"/>
          </w:tcPr>
          <w:p w14:paraId="48B6EB18" w14:textId="65D5D92B" w:rsidR="00016650" w:rsidRDefault="00BA417A">
            <w:r>
              <w:t>Up to $80</w:t>
            </w:r>
            <w:r w:rsidR="00016650">
              <w:t>K/2 years</w:t>
            </w:r>
            <w:r>
              <w:t xml:space="preserve"> (max $40K/yr)</w:t>
            </w:r>
            <w:r w:rsidR="005F7D0C">
              <w:t>*</w:t>
            </w:r>
          </w:p>
        </w:tc>
        <w:tc>
          <w:tcPr>
            <w:tcW w:w="4546" w:type="dxa"/>
          </w:tcPr>
          <w:p w14:paraId="2C65C532" w14:textId="77777777" w:rsidR="00016650" w:rsidRDefault="00DA1B2C">
            <w:r>
              <w:t>$20</w:t>
            </w:r>
            <w:r w:rsidR="00016650">
              <w:t>,000/1 year</w:t>
            </w:r>
          </w:p>
        </w:tc>
      </w:tr>
      <w:tr w:rsidR="00016650" w14:paraId="51CFBAB3" w14:textId="77777777" w:rsidTr="00732BED">
        <w:tc>
          <w:tcPr>
            <w:tcW w:w="2555" w:type="dxa"/>
          </w:tcPr>
          <w:p w14:paraId="6ECB6930" w14:textId="77777777" w:rsidR="00016650" w:rsidRDefault="00F05C65">
            <w:r>
              <w:t>Technology use</w:t>
            </w:r>
          </w:p>
        </w:tc>
        <w:tc>
          <w:tcPr>
            <w:tcW w:w="3694" w:type="dxa"/>
          </w:tcPr>
          <w:p w14:paraId="0C8F59F1" w14:textId="77777777" w:rsidR="00016650" w:rsidRDefault="00F05C65" w:rsidP="00BE754A">
            <w:r>
              <w:t>Required</w:t>
            </w:r>
            <w:r w:rsidR="00BE754A">
              <w:t xml:space="preserve"> to include some aspect of technology (e.g., sensors, mHealth tools, wearable</w:t>
            </w:r>
            <w:r w:rsidR="003442D3">
              <w:t xml:space="preserve"> devices)</w:t>
            </w:r>
            <w:r w:rsidR="00BE754A">
              <w:t xml:space="preserve"> </w:t>
            </w:r>
          </w:p>
        </w:tc>
        <w:tc>
          <w:tcPr>
            <w:tcW w:w="4546" w:type="dxa"/>
          </w:tcPr>
          <w:p w14:paraId="727A1DA2" w14:textId="77777777" w:rsidR="00016650" w:rsidRDefault="00F05C65">
            <w:r>
              <w:t xml:space="preserve">Encouraged, not required. </w:t>
            </w:r>
          </w:p>
        </w:tc>
      </w:tr>
      <w:tr w:rsidR="00016650" w14:paraId="05FBA860" w14:textId="77777777" w:rsidTr="00732BED">
        <w:tc>
          <w:tcPr>
            <w:tcW w:w="2555" w:type="dxa"/>
          </w:tcPr>
          <w:p w14:paraId="293A3FC4" w14:textId="77777777" w:rsidR="00016650" w:rsidRDefault="00016650">
            <w:r>
              <w:t>Intervention</w:t>
            </w:r>
          </w:p>
        </w:tc>
        <w:tc>
          <w:tcPr>
            <w:tcW w:w="3694" w:type="dxa"/>
          </w:tcPr>
          <w:p w14:paraId="3AAD1AC5" w14:textId="77777777" w:rsidR="00016650" w:rsidRDefault="00016650" w:rsidP="00F05C65">
            <w:r>
              <w:t xml:space="preserve">Required, must be self- (or shared-) management focused </w:t>
            </w:r>
          </w:p>
        </w:tc>
        <w:tc>
          <w:tcPr>
            <w:tcW w:w="4546" w:type="dxa"/>
          </w:tcPr>
          <w:p w14:paraId="1DE8C5DE" w14:textId="77777777" w:rsidR="00016650" w:rsidRDefault="00016650" w:rsidP="000A738C">
            <w:r>
              <w:t>Intervention</w:t>
            </w:r>
            <w:r w:rsidR="00F05C65">
              <w:t xml:space="preserve"> </w:t>
            </w:r>
            <w:r>
              <w:t>study highly encouraged, not required.</w:t>
            </w:r>
            <w:r w:rsidR="00F05C65">
              <w:t xml:space="preserve"> </w:t>
            </w:r>
            <w:r>
              <w:t>If not intervention, needs to be preliminary</w:t>
            </w:r>
            <w:r w:rsidR="00F05C65">
              <w:t xml:space="preserve"> data to support development of an intervention study.</w:t>
            </w:r>
          </w:p>
        </w:tc>
      </w:tr>
      <w:tr w:rsidR="00016650" w14:paraId="36D9F2B2" w14:textId="77777777" w:rsidTr="00732BED">
        <w:tc>
          <w:tcPr>
            <w:tcW w:w="2555" w:type="dxa"/>
          </w:tcPr>
          <w:p w14:paraId="22770C5F" w14:textId="77777777" w:rsidR="00016650" w:rsidRDefault="00E00AEA">
            <w:r>
              <w:t xml:space="preserve">Common Data Elements/ </w:t>
            </w:r>
            <w:r w:rsidR="003442D3">
              <w:t>Required Instruments</w:t>
            </w:r>
          </w:p>
        </w:tc>
        <w:tc>
          <w:tcPr>
            <w:tcW w:w="3694" w:type="dxa"/>
          </w:tcPr>
          <w:p w14:paraId="4C225368" w14:textId="77777777" w:rsidR="00ED4E2C" w:rsidRDefault="00E00AEA" w:rsidP="000A738C">
            <w:r>
              <w:t xml:space="preserve">Must Incorporate NINR </w:t>
            </w:r>
            <w:r w:rsidR="000A738C">
              <w:t xml:space="preserve">and CISSM CDEs </w:t>
            </w:r>
          </w:p>
        </w:tc>
        <w:tc>
          <w:tcPr>
            <w:tcW w:w="4546" w:type="dxa"/>
          </w:tcPr>
          <w:p w14:paraId="5BE68DC7" w14:textId="77777777" w:rsidR="00016650" w:rsidRDefault="00BA417A">
            <w:r>
              <w:t>Required to</w:t>
            </w:r>
            <w:r w:rsidR="00E00AEA">
              <w:t xml:space="preserve"> use</w:t>
            </w:r>
            <w:r w:rsidR="000A738C">
              <w:t xml:space="preserve"> CISSM and NINR CDEs</w:t>
            </w:r>
            <w:r w:rsidR="00E00AEA">
              <w:t xml:space="preserve"> as indicated</w:t>
            </w:r>
            <w:r>
              <w:t xml:space="preserve"> if construct being measured.</w:t>
            </w:r>
          </w:p>
        </w:tc>
      </w:tr>
      <w:tr w:rsidR="00016650" w14:paraId="2861533F" w14:textId="77777777" w:rsidTr="00732BED">
        <w:tc>
          <w:tcPr>
            <w:tcW w:w="2555" w:type="dxa"/>
          </w:tcPr>
          <w:p w14:paraId="6240639D" w14:textId="77777777" w:rsidR="00016650" w:rsidRDefault="00BA417A">
            <w:r>
              <w:t>Actigraphy</w:t>
            </w:r>
          </w:p>
        </w:tc>
        <w:tc>
          <w:tcPr>
            <w:tcW w:w="3694" w:type="dxa"/>
          </w:tcPr>
          <w:p w14:paraId="5B3A6CC7" w14:textId="77777777" w:rsidR="00016650" w:rsidRDefault="003442D3" w:rsidP="008145CE">
            <w:r>
              <w:t xml:space="preserve">Actigraphy </w:t>
            </w:r>
            <w:r w:rsidR="00ED4E2C">
              <w:t>(</w:t>
            </w:r>
            <w:r>
              <w:t>and sleep diary</w:t>
            </w:r>
            <w:r w:rsidR="00ED4E2C">
              <w:t>)</w:t>
            </w:r>
            <w:r>
              <w:t xml:space="preserve"> required</w:t>
            </w:r>
          </w:p>
        </w:tc>
        <w:tc>
          <w:tcPr>
            <w:tcW w:w="4546" w:type="dxa"/>
          </w:tcPr>
          <w:p w14:paraId="6B6BF9F6" w14:textId="77777777" w:rsidR="00016650" w:rsidRDefault="003442D3">
            <w:r>
              <w:t>Use if design supports.</w:t>
            </w:r>
          </w:p>
        </w:tc>
      </w:tr>
      <w:tr w:rsidR="00016650" w14:paraId="74ECF853" w14:textId="77777777" w:rsidTr="00732BED">
        <w:tc>
          <w:tcPr>
            <w:tcW w:w="2555" w:type="dxa"/>
          </w:tcPr>
          <w:p w14:paraId="38C35B8C" w14:textId="77777777" w:rsidR="00016650" w:rsidRDefault="002B2778">
            <w:r>
              <w:t>Level of m</w:t>
            </w:r>
            <w:r w:rsidR="00ED4E2C">
              <w:t xml:space="preserve">entoring by CISSM Pilot core </w:t>
            </w:r>
          </w:p>
        </w:tc>
        <w:tc>
          <w:tcPr>
            <w:tcW w:w="3694" w:type="dxa"/>
          </w:tcPr>
          <w:p w14:paraId="399BE486" w14:textId="77777777" w:rsidR="00016650" w:rsidRDefault="00ED4E2C">
            <w:r>
              <w:t>Required monthly meetings to monitor and support the intervention study.</w:t>
            </w:r>
          </w:p>
        </w:tc>
        <w:tc>
          <w:tcPr>
            <w:tcW w:w="4546" w:type="dxa"/>
          </w:tcPr>
          <w:p w14:paraId="46E90837" w14:textId="08796E1C" w:rsidR="00016650" w:rsidRPr="00E00AEA" w:rsidRDefault="00ED4E2C" w:rsidP="00656EFF">
            <w:pPr>
              <w:autoSpaceDE w:val="0"/>
              <w:autoSpaceDN w:val="0"/>
              <w:adjustRightInd w:val="0"/>
            </w:pPr>
            <w:r w:rsidRPr="00E00AEA">
              <w:rPr>
                <w:rFonts w:cs="Arial"/>
              </w:rPr>
              <w:t>Provide training to Project Investigators, in collaboration with the IPCT Core, in the use of common data</w:t>
            </w:r>
            <w:r w:rsidR="008608EA">
              <w:rPr>
                <w:rFonts w:cs="Arial"/>
              </w:rPr>
              <w:t xml:space="preserve"> </w:t>
            </w:r>
            <w:r w:rsidRPr="00E00AEA">
              <w:rPr>
                <w:rFonts w:cs="Arial"/>
              </w:rPr>
              <w:t>elements, patient care technologies, and age-appropriate measures for CISSM studies</w:t>
            </w:r>
          </w:p>
        </w:tc>
      </w:tr>
      <w:tr w:rsidR="00016650" w14:paraId="61CC7F28" w14:textId="77777777" w:rsidTr="00732BED">
        <w:tc>
          <w:tcPr>
            <w:tcW w:w="2555" w:type="dxa"/>
          </w:tcPr>
          <w:p w14:paraId="41FF79E5" w14:textId="77777777" w:rsidR="00016650" w:rsidRDefault="00ED4E2C">
            <w:r>
              <w:t>Training in responsible conduct of research</w:t>
            </w:r>
          </w:p>
        </w:tc>
        <w:tc>
          <w:tcPr>
            <w:tcW w:w="3694" w:type="dxa"/>
          </w:tcPr>
          <w:p w14:paraId="2EF6B62B" w14:textId="0588031E" w:rsidR="002B2778" w:rsidRDefault="00ED4E2C" w:rsidP="00656EFF">
            <w:r>
              <w:t xml:space="preserve">Required </w:t>
            </w:r>
            <w:r w:rsidR="00656EFF">
              <w:t xml:space="preserve">CITI training and </w:t>
            </w:r>
            <w:r>
              <w:t xml:space="preserve">BRI </w:t>
            </w:r>
            <w:r w:rsidR="002B2778">
              <w:t>Required to do GCP training</w:t>
            </w:r>
          </w:p>
        </w:tc>
        <w:tc>
          <w:tcPr>
            <w:tcW w:w="4546" w:type="dxa"/>
          </w:tcPr>
          <w:p w14:paraId="49B75A07" w14:textId="77777777" w:rsidR="00016650" w:rsidRDefault="00ED4E2C">
            <w:r w:rsidRPr="00E00AEA">
              <w:t>CITI training required, BRI encouraged</w:t>
            </w:r>
          </w:p>
          <w:p w14:paraId="1A058BAF" w14:textId="77777777" w:rsidR="002B2778" w:rsidRPr="00E00AEA" w:rsidRDefault="002B2778">
            <w:r>
              <w:t>May require GCP training</w:t>
            </w:r>
          </w:p>
        </w:tc>
      </w:tr>
      <w:tr w:rsidR="00016650" w14:paraId="12084768" w14:textId="77777777" w:rsidTr="00732BED">
        <w:tc>
          <w:tcPr>
            <w:tcW w:w="2555" w:type="dxa"/>
          </w:tcPr>
          <w:p w14:paraId="7D36FF6A" w14:textId="77777777" w:rsidR="00016650" w:rsidRDefault="002B2778">
            <w:r>
              <w:t>Formal written progress reports</w:t>
            </w:r>
          </w:p>
        </w:tc>
        <w:tc>
          <w:tcPr>
            <w:tcW w:w="3694" w:type="dxa"/>
          </w:tcPr>
          <w:p w14:paraId="41F17633" w14:textId="77777777" w:rsidR="00016650" w:rsidRDefault="002B2778">
            <w:r>
              <w:t>Required annually</w:t>
            </w:r>
          </w:p>
        </w:tc>
        <w:tc>
          <w:tcPr>
            <w:tcW w:w="4546" w:type="dxa"/>
          </w:tcPr>
          <w:p w14:paraId="6750638F" w14:textId="77777777" w:rsidR="00016650" w:rsidRDefault="002B2778">
            <w:r>
              <w:t>Required at end of project</w:t>
            </w:r>
          </w:p>
        </w:tc>
      </w:tr>
      <w:tr w:rsidR="002B2778" w14:paraId="52D3970C" w14:textId="77777777" w:rsidTr="00732BED">
        <w:tc>
          <w:tcPr>
            <w:tcW w:w="2555" w:type="dxa"/>
          </w:tcPr>
          <w:p w14:paraId="62A82E2E" w14:textId="77777777" w:rsidR="002B2778" w:rsidRDefault="002B2778">
            <w:r>
              <w:t>Presentations to CISSM leadership, IAB and EAB</w:t>
            </w:r>
          </w:p>
        </w:tc>
        <w:tc>
          <w:tcPr>
            <w:tcW w:w="3694" w:type="dxa"/>
          </w:tcPr>
          <w:p w14:paraId="69008CE6" w14:textId="77777777" w:rsidR="002B2778" w:rsidRDefault="002B2778">
            <w:r>
              <w:t>Required bi-annually</w:t>
            </w:r>
          </w:p>
        </w:tc>
        <w:tc>
          <w:tcPr>
            <w:tcW w:w="4546" w:type="dxa"/>
          </w:tcPr>
          <w:p w14:paraId="552A4CDD" w14:textId="77777777" w:rsidR="002B2778" w:rsidRDefault="002B2778">
            <w:r>
              <w:t>Required bi-annually</w:t>
            </w:r>
          </w:p>
        </w:tc>
      </w:tr>
    </w:tbl>
    <w:p w14:paraId="1A567C41" w14:textId="57F94207" w:rsidR="00016650" w:rsidRDefault="00016650"/>
    <w:p w14:paraId="1066E69B" w14:textId="0B8500B9" w:rsidR="005F7D0C" w:rsidRDefault="005F7D0C">
      <w:r>
        <w:t xml:space="preserve">* In year 5, one </w:t>
      </w:r>
      <w:r w:rsidR="00656EFF">
        <w:t xml:space="preserve">1-year </w:t>
      </w:r>
      <w:r>
        <w:t xml:space="preserve">CISSM pilot project will be funded for approximately $80,000 total. </w:t>
      </w:r>
    </w:p>
    <w:sectPr w:rsidR="005F7D0C" w:rsidSect="00732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03F50"/>
    <w:multiLevelType w:val="hybridMultilevel"/>
    <w:tmpl w:val="FDD2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50"/>
    <w:rsid w:val="00016650"/>
    <w:rsid w:val="000A738C"/>
    <w:rsid w:val="00161BC5"/>
    <w:rsid w:val="002B2778"/>
    <w:rsid w:val="002F0BC0"/>
    <w:rsid w:val="00313722"/>
    <w:rsid w:val="003442D3"/>
    <w:rsid w:val="003F6DAA"/>
    <w:rsid w:val="005431EB"/>
    <w:rsid w:val="00567B83"/>
    <w:rsid w:val="005F7D0C"/>
    <w:rsid w:val="00656EFF"/>
    <w:rsid w:val="00732BED"/>
    <w:rsid w:val="00742F07"/>
    <w:rsid w:val="008145CE"/>
    <w:rsid w:val="008608EA"/>
    <w:rsid w:val="00A85A50"/>
    <w:rsid w:val="00AE560F"/>
    <w:rsid w:val="00BA417A"/>
    <w:rsid w:val="00BE3E4C"/>
    <w:rsid w:val="00BE754A"/>
    <w:rsid w:val="00DA1B2C"/>
    <w:rsid w:val="00E00AEA"/>
    <w:rsid w:val="00ED4E2C"/>
    <w:rsid w:val="00F05C65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377A"/>
  <w15:chartTrackingRefBased/>
  <w15:docId w15:val="{AAE3331C-CE20-4517-AC54-58B0B99E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2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5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A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Hilaire J. Thompson</dc:creator>
  <cp:keywords/>
  <dc:description/>
  <cp:lastModifiedBy>Marni R Levy</cp:lastModifiedBy>
  <cp:revision>2</cp:revision>
  <dcterms:created xsi:type="dcterms:W3CDTF">2018-10-08T17:54:00Z</dcterms:created>
  <dcterms:modified xsi:type="dcterms:W3CDTF">2018-10-08T17:54:00Z</dcterms:modified>
</cp:coreProperties>
</file>